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Caricare 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ichiarazione PS</w:t>
      </w:r>
      <w:r w:rsidDel="00000000" w:rsidR="00000000" w:rsidRPr="00000000">
        <w:rPr>
          <w:rtl w:val="0"/>
        </w:rPr>
        <w:t xml:space="preserve">T a saldo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finalizzata all</w:t>
      </w:r>
      <w:r w:rsidDel="00000000" w:rsidR="00000000" w:rsidRPr="00000000">
        <w:rPr>
          <w:rtl w:val="0"/>
        </w:rPr>
        <w:t xml:space="preserve">’attribuzione del punteggio se tale criterio non è stato valutato a sostegno.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Denominazione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File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: </w:t>
      </w:r>
      <w:r w:rsidDel="00000000" w:rsidR="00000000" w:rsidRPr="00000000">
        <w:rPr>
          <w:rtl w:val="0"/>
        </w:rPr>
        <w:t xml:space="preserve">IC49899_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Targeting aziendale.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